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 w:after="360" w:line="300" w:lineRule="auto"/>
        <w:jc w:val="center"/>
        <w:outlineLvl w:val="0"/>
        <w:rPr>
          <w:rFonts w:ascii="Times New Roman" w:hAnsi="Times New Roman" w:eastAsia="黑体"/>
          <w:b/>
          <w:bCs/>
          <w:kern w:val="44"/>
          <w:sz w:val="32"/>
          <w:szCs w:val="44"/>
        </w:rPr>
      </w:pPr>
      <w:r>
        <w:rPr>
          <w:rFonts w:hint="eastAsia" w:ascii="Times New Roman" w:hAnsi="Times New Roman" w:eastAsia="黑体"/>
          <w:b/>
          <w:bCs/>
          <w:kern w:val="44"/>
          <w:sz w:val="32"/>
          <w:szCs w:val="44"/>
        </w:rPr>
        <w:t>《食品微生物实验2》教学大纲</w:t>
      </w:r>
    </w:p>
    <w:p>
      <w:pPr>
        <w:keepNext/>
        <w:keepLines/>
        <w:numPr>
          <w:ilvl w:val="0"/>
          <w:numId w:val="1"/>
        </w:numPr>
        <w:spacing w:before="240" w:after="240" w:line="300" w:lineRule="auto"/>
        <w:outlineLvl w:val="1"/>
        <w:rPr>
          <w:rFonts w:ascii="Times New Roman" w:hAnsi="Times New Roman" w:eastAsia="黑体"/>
          <w:b/>
          <w:kern w:val="0"/>
          <w:sz w:val="24"/>
          <w:szCs w:val="24"/>
        </w:rPr>
      </w:pPr>
      <w:r>
        <w:rPr>
          <w:rFonts w:hint="eastAsia" w:ascii="Times New Roman" w:hAnsi="Times New Roman" w:eastAsia="黑体"/>
          <w:b/>
          <w:kern w:val="0"/>
          <w:sz w:val="24"/>
          <w:szCs w:val="24"/>
        </w:rPr>
        <w:t>课程基本情况</w:t>
      </w:r>
    </w:p>
    <w:p>
      <w:pPr>
        <w:spacing w:line="300" w:lineRule="auto"/>
        <w:ind w:left="708" w:leftChars="337"/>
        <w:rPr>
          <w:rFonts w:ascii="Times New Roman" w:hAnsi="Times New Roman" w:eastAsia="宋体" w:cs="宋体"/>
          <w:bCs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课程名称（中文）：</w:t>
      </w:r>
      <w:r>
        <w:rPr>
          <w:rFonts w:hint="eastAsia" w:ascii="Times New Roman" w:hAnsi="Times New Roman" w:eastAsia="宋体" w:cs="宋体"/>
          <w:bCs/>
          <w:sz w:val="24"/>
          <w:szCs w:val="24"/>
        </w:rPr>
        <w:t>食品微生物实验2</w:t>
      </w:r>
    </w:p>
    <w:p>
      <w:pPr>
        <w:spacing w:line="300" w:lineRule="auto"/>
        <w:ind w:left="708" w:leftChars="337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课程名称（英文）：Food</w:t>
      </w:r>
      <w:r>
        <w:rPr>
          <w:rFonts w:ascii="Times New Roman" w:hAnsi="Times New Roman" w:eastAsia="宋体" w:cs="宋体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宋体"/>
          <w:sz w:val="24"/>
          <w:szCs w:val="24"/>
        </w:rPr>
        <w:t>M</w:t>
      </w:r>
      <w:r>
        <w:rPr>
          <w:rFonts w:ascii="Times New Roman" w:hAnsi="Times New Roman" w:eastAsia="宋体" w:cs="宋体"/>
          <w:sz w:val="24"/>
          <w:szCs w:val="24"/>
        </w:rPr>
        <w:t>icroorganism</w:t>
      </w:r>
      <w:r>
        <w:rPr>
          <w:rFonts w:hint="eastAsia" w:ascii="Times New Roman" w:hAnsi="Times New Roman" w:eastAsia="宋体" w:cs="宋体"/>
          <w:sz w:val="24"/>
          <w:szCs w:val="24"/>
        </w:rPr>
        <w:t xml:space="preserve"> Experiment</w:t>
      </w:r>
      <w:r>
        <w:rPr>
          <w:rFonts w:ascii="Times New Roman" w:hAnsi="Times New Roman" w:eastAsia="宋体" w:cs="宋体"/>
          <w:sz w:val="24"/>
          <w:szCs w:val="24"/>
        </w:rPr>
        <w:t xml:space="preserve"> 2</w:t>
      </w:r>
    </w:p>
    <w:p>
      <w:pPr>
        <w:spacing w:line="300" w:lineRule="auto"/>
        <w:ind w:left="708" w:leftChars="337"/>
        <w:rPr>
          <w:rFonts w:ascii="Times New Roman" w:hAnsi="Times New Roman" w:eastAsia="宋体" w:cs="宋体"/>
          <w:color w:val="000000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课程代码：</w:t>
      </w:r>
      <w:r>
        <w:rPr>
          <w:rFonts w:hint="eastAsia" w:ascii="Times New Roman" w:hAnsi="Times New Roman" w:eastAsia="宋体" w:cs="宋体"/>
          <w:color w:val="000000"/>
          <w:sz w:val="24"/>
          <w:szCs w:val="24"/>
        </w:rPr>
        <w:t>B3084198</w:t>
      </w:r>
    </w:p>
    <w:p>
      <w:pPr>
        <w:spacing w:line="300" w:lineRule="auto"/>
        <w:ind w:left="708" w:leftChars="337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学    分：1</w:t>
      </w:r>
    </w:p>
    <w:p>
      <w:pPr>
        <w:spacing w:line="300" w:lineRule="auto"/>
        <w:ind w:left="708" w:leftChars="337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总 学 时：32</w:t>
      </w:r>
    </w:p>
    <w:p>
      <w:pPr>
        <w:spacing w:line="300" w:lineRule="auto"/>
        <w:ind w:left="708" w:leftChars="337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实验学时：32</w:t>
      </w:r>
    </w:p>
    <w:p>
      <w:pPr>
        <w:spacing w:line="300" w:lineRule="auto"/>
        <w:ind w:left="708" w:leftChars="337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课程性质（基础/专业基础/专业）： 专业</w:t>
      </w:r>
    </w:p>
    <w:p>
      <w:pPr>
        <w:spacing w:line="300" w:lineRule="auto"/>
        <w:ind w:left="708" w:leftChars="337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适用专业：食品科学与工程</w:t>
      </w:r>
    </w:p>
    <w:p>
      <w:pPr>
        <w:spacing w:line="300" w:lineRule="auto"/>
        <w:ind w:left="708" w:leftChars="337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适用对象：本科</w:t>
      </w:r>
    </w:p>
    <w:p>
      <w:pPr>
        <w:spacing w:line="300" w:lineRule="auto"/>
        <w:ind w:left="708" w:leftChars="337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先修课程：生物化学实验、食品微生物学实验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1</w:t>
      </w:r>
    </w:p>
    <w:p>
      <w:pPr>
        <w:spacing w:line="300" w:lineRule="auto"/>
        <w:ind w:left="708" w:leftChars="337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后续课程：现代食品安全分析技术等</w:t>
      </w:r>
    </w:p>
    <w:p>
      <w:pPr>
        <w:spacing w:line="300" w:lineRule="auto"/>
        <w:ind w:left="708" w:leftChars="337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教学方式：原理与实验操作讲解、学生操作指导、数据分析指导等。</w:t>
      </w:r>
    </w:p>
    <w:p>
      <w:pPr>
        <w:spacing w:line="300" w:lineRule="auto"/>
        <w:ind w:left="708" w:leftChars="337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开课学院：香料香精技术与工程学院</w:t>
      </w:r>
    </w:p>
    <w:p>
      <w:pPr>
        <w:keepNext/>
        <w:keepLines/>
        <w:numPr>
          <w:ilvl w:val="0"/>
          <w:numId w:val="1"/>
        </w:numPr>
        <w:spacing w:before="240" w:after="240" w:line="300" w:lineRule="auto"/>
        <w:outlineLvl w:val="1"/>
        <w:rPr>
          <w:rFonts w:ascii="Times New Roman" w:hAnsi="Times New Roman" w:eastAsia="黑体"/>
          <w:b/>
          <w:kern w:val="0"/>
          <w:sz w:val="24"/>
          <w:szCs w:val="24"/>
        </w:rPr>
      </w:pPr>
      <w:r>
        <w:rPr>
          <w:rFonts w:hint="eastAsia" w:ascii="Times New Roman" w:hAnsi="Times New Roman" w:eastAsia="黑体"/>
          <w:b/>
          <w:kern w:val="0"/>
          <w:sz w:val="24"/>
          <w:szCs w:val="24"/>
        </w:rPr>
        <w:t>课程目标</w:t>
      </w:r>
    </w:p>
    <w:p>
      <w:pPr>
        <w:wordWrap w:val="0"/>
        <w:spacing w:line="300" w:lineRule="auto"/>
        <w:ind w:firstLine="480" w:firstLineChars="200"/>
        <w:rPr>
          <w:rFonts w:ascii="Times New Roman" w:hAnsi="Times New Roman" w:eastAsia="宋体" w:cs="宋体"/>
          <w:kern w:val="0"/>
          <w:sz w:val="24"/>
          <w:szCs w:val="24"/>
        </w:rPr>
      </w:pPr>
      <w:r>
        <w:rPr>
          <w:rFonts w:ascii="Times New Roman" w:hAnsi="Times New Roman" w:eastAsia="宋体"/>
          <w:color w:val="000000"/>
          <w:sz w:val="24"/>
          <w:szCs w:val="24"/>
        </w:rPr>
        <w:t>“民以食为天，食以安为先”。《食品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病原</w:t>
      </w:r>
      <w:r>
        <w:rPr>
          <w:rFonts w:ascii="Times New Roman" w:hAnsi="Times New Roman" w:eastAsia="宋体"/>
          <w:color w:val="000000"/>
          <w:sz w:val="24"/>
          <w:szCs w:val="24"/>
        </w:rPr>
        <w:t>微生物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检测</w:t>
      </w:r>
      <w:r>
        <w:rPr>
          <w:rFonts w:ascii="Times New Roman" w:hAnsi="Times New Roman" w:eastAsia="宋体"/>
          <w:color w:val="000000"/>
          <w:sz w:val="24"/>
          <w:szCs w:val="24"/>
        </w:rPr>
        <w:t>实验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2</w:t>
      </w:r>
      <w:r>
        <w:rPr>
          <w:rFonts w:ascii="Times New Roman" w:hAnsi="Times New Roman" w:eastAsia="宋体"/>
          <w:color w:val="000000"/>
          <w:sz w:val="24"/>
          <w:szCs w:val="24"/>
        </w:rPr>
        <w:t>》是食品微生物课程的基础及延伸。</w:t>
      </w:r>
      <w:r>
        <w:rPr>
          <w:rFonts w:ascii="Times New Roman" w:hAnsi="Times New Roman" w:eastAsia="宋体"/>
          <w:sz w:val="24"/>
          <w:szCs w:val="24"/>
        </w:rPr>
        <w:t>本综合实验是为了巩固食品</w:t>
      </w:r>
      <w:r>
        <w:rPr>
          <w:rFonts w:hint="eastAsia" w:ascii="Times New Roman" w:hAnsi="Times New Roman" w:eastAsia="宋体"/>
          <w:sz w:val="24"/>
          <w:szCs w:val="24"/>
        </w:rPr>
        <w:t>病原</w:t>
      </w:r>
      <w:r>
        <w:rPr>
          <w:rFonts w:ascii="Times New Roman" w:hAnsi="Times New Roman" w:eastAsia="宋体"/>
          <w:sz w:val="24"/>
          <w:szCs w:val="24"/>
        </w:rPr>
        <w:t>微生物</w:t>
      </w:r>
      <w:r>
        <w:rPr>
          <w:rFonts w:hint="eastAsia" w:ascii="Times New Roman" w:hAnsi="Times New Roman" w:eastAsia="宋体"/>
          <w:sz w:val="24"/>
          <w:szCs w:val="24"/>
        </w:rPr>
        <w:t>检测</w:t>
      </w:r>
      <w:r>
        <w:rPr>
          <w:rFonts w:ascii="Times New Roman" w:hAnsi="Times New Roman" w:eastAsia="宋体"/>
          <w:sz w:val="24"/>
          <w:szCs w:val="24"/>
        </w:rPr>
        <w:t>的理论知识，加强该门课程实验技能训练而设。</w:t>
      </w:r>
      <w:r>
        <w:rPr>
          <w:rFonts w:hint="eastAsia" w:ascii="Times New Roman" w:hAnsi="Times New Roman" w:eastAsia="宋体"/>
          <w:sz w:val="24"/>
          <w:szCs w:val="24"/>
        </w:rPr>
        <w:t>通过实验教学环节，使</w:t>
      </w:r>
      <w:r>
        <w:rPr>
          <w:rFonts w:ascii="Times New Roman" w:hAnsi="Times New Roman" w:eastAsia="宋体"/>
          <w:sz w:val="24"/>
          <w:szCs w:val="24"/>
        </w:rPr>
        <w:t>学生巩固和加深</w:t>
      </w:r>
      <w:r>
        <w:rPr>
          <w:rFonts w:hint="eastAsia" w:ascii="Times New Roman" w:hAnsi="Times New Roman" w:eastAsia="宋体"/>
          <w:sz w:val="24"/>
          <w:szCs w:val="24"/>
        </w:rPr>
        <w:t>病原微生物检测原理</w:t>
      </w:r>
      <w:r>
        <w:rPr>
          <w:rFonts w:ascii="Times New Roman" w:hAnsi="Times New Roman" w:eastAsia="宋体"/>
          <w:sz w:val="24"/>
          <w:szCs w:val="24"/>
        </w:rPr>
        <w:t>，</w:t>
      </w:r>
      <w:r>
        <w:rPr>
          <w:rFonts w:hint="eastAsia" w:ascii="Times New Roman" w:hAnsi="Times New Roman" w:eastAsia="宋体"/>
          <w:sz w:val="24"/>
          <w:szCs w:val="24"/>
        </w:rPr>
        <w:t>进一步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强化“无菌操作”的概念，从而培养学生严谨的科学态度和分析问题的能力，</w:t>
      </w:r>
      <w:r>
        <w:rPr>
          <w:rFonts w:hint="eastAsia" w:ascii="Times New Roman" w:hAnsi="Times New Roman" w:eastAsia="宋体"/>
          <w:sz w:val="24"/>
          <w:szCs w:val="24"/>
        </w:rPr>
        <w:t>掌握</w:t>
      </w:r>
      <w:r>
        <w:rPr>
          <w:rFonts w:ascii="Times New Roman" w:hAnsi="Times New Roman" w:eastAsia="宋体"/>
          <w:sz w:val="24"/>
          <w:szCs w:val="24"/>
        </w:rPr>
        <w:t>从事食品</w:t>
      </w:r>
      <w:r>
        <w:rPr>
          <w:rFonts w:hint="eastAsia" w:ascii="Times New Roman" w:hAnsi="Times New Roman" w:eastAsia="宋体"/>
          <w:sz w:val="24"/>
          <w:szCs w:val="24"/>
        </w:rPr>
        <w:t>微生物高级</w:t>
      </w:r>
      <w:r>
        <w:rPr>
          <w:rFonts w:ascii="Times New Roman" w:hAnsi="Times New Roman" w:eastAsia="宋体"/>
          <w:sz w:val="24"/>
          <w:szCs w:val="24"/>
        </w:rPr>
        <w:t>检验</w:t>
      </w:r>
      <w:r>
        <w:rPr>
          <w:rFonts w:hint="eastAsia" w:ascii="Times New Roman" w:hAnsi="Times New Roman" w:eastAsia="宋体"/>
          <w:sz w:val="24"/>
          <w:szCs w:val="24"/>
        </w:rPr>
        <w:t>岗位的技能</w:t>
      </w:r>
      <w:r>
        <w:rPr>
          <w:rFonts w:ascii="Times New Roman" w:hAnsi="Times New Roman" w:eastAsia="宋体"/>
          <w:sz w:val="24"/>
          <w:szCs w:val="24"/>
        </w:rPr>
        <w:t>。</w:t>
      </w:r>
    </w:p>
    <w:p>
      <w:pPr>
        <w:wordWrap w:val="0"/>
        <w:spacing w:line="300" w:lineRule="auto"/>
        <w:ind w:firstLine="482" w:firstLineChars="200"/>
        <w:rPr>
          <w:rFonts w:ascii="Times New Roman" w:hAnsi="Times New Roman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kern w:val="0"/>
          <w:sz w:val="24"/>
          <w:szCs w:val="24"/>
        </w:rPr>
        <w:t>课程目标1：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能够熟练进行接种与培养等无菌操作，合理使用各类选择培养基和鉴定培养基，根据划线分离、革兰氏染色和生理生化实验结果鉴定食品病原微生物及其有毒株，正确的采集实验结果。</w:t>
      </w:r>
    </w:p>
    <w:p>
      <w:pPr>
        <w:wordWrap w:val="0"/>
        <w:spacing w:line="300" w:lineRule="auto"/>
        <w:ind w:firstLine="482" w:firstLineChars="200"/>
        <w:rPr>
          <w:rFonts w:ascii="Times New Roman" w:hAnsi="Times New Roman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bCs/>
          <w:kern w:val="0"/>
          <w:sz w:val="24"/>
          <w:szCs w:val="24"/>
        </w:rPr>
        <w:t>课程目标2：</w:t>
      </w:r>
      <w:r>
        <w:rPr>
          <w:rFonts w:hint="eastAsia" w:ascii="Times New Roman" w:hAnsi="Times New Roman" w:eastAsia="宋体" w:cs="宋体"/>
          <w:kern w:val="0"/>
          <w:sz w:val="24"/>
          <w:szCs w:val="24"/>
        </w:rPr>
        <w:t>能够根据食品原料的特点和腐败情况，设计合理的检测方案，强化“无菌操作”的概念，采集实验数据后，能够进行规范的数据处理与分析，给出合理的检测结论。</w:t>
      </w:r>
    </w:p>
    <w:p>
      <w:pPr>
        <w:keepNext/>
        <w:keepLines/>
        <w:numPr>
          <w:ilvl w:val="0"/>
          <w:numId w:val="1"/>
        </w:numPr>
        <w:spacing w:before="240" w:after="240" w:line="300" w:lineRule="auto"/>
        <w:outlineLvl w:val="1"/>
        <w:rPr>
          <w:rFonts w:ascii="Times New Roman" w:hAnsi="Times New Roman" w:eastAsia="黑体"/>
          <w:b/>
          <w:kern w:val="0"/>
          <w:sz w:val="24"/>
          <w:szCs w:val="24"/>
        </w:rPr>
      </w:pPr>
      <w:r>
        <w:rPr>
          <w:rFonts w:ascii="Times New Roman" w:hAnsi="Times New Roman" w:eastAsia="黑体"/>
          <w:b/>
          <w:kern w:val="0"/>
          <w:sz w:val="24"/>
          <w:szCs w:val="24"/>
        </w:rPr>
        <w:br w:type="page"/>
      </w:r>
      <w:r>
        <w:rPr>
          <w:rFonts w:ascii="Times New Roman" w:hAnsi="Times New Roman" w:eastAsia="黑体"/>
          <w:b/>
          <w:kern w:val="0"/>
          <w:sz w:val="24"/>
          <w:szCs w:val="24"/>
        </w:rPr>
        <w:t>课程目标与毕业要求的对应关系</w:t>
      </w:r>
    </w:p>
    <w:tbl>
      <w:tblPr>
        <w:tblStyle w:val="5"/>
        <w:tblW w:w="9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6589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82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sz w:val="22"/>
                <w:szCs w:val="21"/>
              </w:rPr>
              <w:t>毕业要求</w:t>
            </w:r>
          </w:p>
        </w:tc>
        <w:tc>
          <w:tcPr>
            <w:tcW w:w="144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  <w:r>
              <w:rPr>
                <w:rFonts w:ascii="Times New Roman" w:hAnsi="Times New Roman"/>
                <w:b/>
                <w:sz w:val="22"/>
                <w:szCs w:val="21"/>
              </w:rPr>
              <w:t>课程目标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37" w:type="dxa"/>
            <w:vMerge w:val="restart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eastAsia="宋体"/>
                <w:sz w:val="22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color w:val="000000"/>
                <w:spacing w:val="-12"/>
                <w:kern w:val="0"/>
                <w:sz w:val="22"/>
                <w:szCs w:val="21"/>
              </w:rPr>
              <w:t>5运用现代工具</w:t>
            </w:r>
          </w:p>
        </w:tc>
        <w:tc>
          <w:tcPr>
            <w:tcW w:w="6589" w:type="dxa"/>
            <w:vMerge w:val="restart"/>
          </w:tcPr>
          <w:p>
            <w:pPr>
              <w:spacing w:line="300" w:lineRule="auto"/>
              <w:rPr>
                <w:rFonts w:ascii="Times New Roman" w:hAnsi="Times New Roman" w:eastAsia="宋体"/>
                <w:sz w:val="22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/>
                <w:spacing w:val="-11"/>
                <w:kern w:val="0"/>
                <w:sz w:val="22"/>
                <w:szCs w:val="21"/>
              </w:rPr>
              <w:t>5-2.</w:t>
            </w:r>
            <w:r>
              <w:rPr>
                <w:rFonts w:ascii="Times New Roman" w:hAnsi="Times New Roman" w:eastAsia="宋体"/>
                <w:spacing w:val="-11"/>
                <w:sz w:val="22"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bCs/>
                <w:color w:val="000000"/>
                <w:spacing w:val="-11"/>
                <w:kern w:val="0"/>
                <w:sz w:val="22"/>
                <w:szCs w:val="21"/>
              </w:rPr>
              <w:t>能够选用恰当的现代工具，对食品加工控制方面的复杂工程问题进行分析、计算、设计，针对特定的食品领域的问题进行模拟、预测，并能够分析其局限性。</w:t>
            </w:r>
          </w:p>
        </w:tc>
        <w:tc>
          <w:tcPr>
            <w:tcW w:w="144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/>
                <w:sz w:val="22"/>
                <w:szCs w:val="21"/>
              </w:rPr>
            </w:pPr>
            <w:r>
              <w:rPr>
                <w:rFonts w:ascii="Times New Roman" w:hAnsi="Times New Roman" w:eastAsia="宋体"/>
                <w:sz w:val="22"/>
                <w:szCs w:val="21"/>
              </w:rPr>
              <w:t>课程目标1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spacing w:line="300" w:lineRule="auto"/>
              <w:rPr>
                <w:rFonts w:ascii="Times New Roman" w:hAnsi="Times New Roman" w:eastAsia="宋体"/>
                <w:sz w:val="22"/>
                <w:szCs w:val="21"/>
              </w:rPr>
            </w:pPr>
          </w:p>
        </w:tc>
        <w:tc>
          <w:tcPr>
            <w:tcW w:w="6589" w:type="dxa"/>
            <w:vMerge w:val="continue"/>
          </w:tcPr>
          <w:p>
            <w:pPr>
              <w:spacing w:line="300" w:lineRule="auto"/>
              <w:rPr>
                <w:rFonts w:ascii="Times New Roman" w:hAnsi="Times New Roman" w:eastAsia="宋体"/>
                <w:sz w:val="22"/>
                <w:szCs w:val="21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/>
                <w:sz w:val="22"/>
                <w:szCs w:val="21"/>
              </w:rPr>
            </w:pPr>
            <w:r>
              <w:rPr>
                <w:rFonts w:ascii="Times New Roman" w:hAnsi="Times New Roman" w:eastAsia="宋体"/>
                <w:sz w:val="22"/>
                <w:szCs w:val="21"/>
              </w:rPr>
              <w:t>课程目标2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37" w:type="dxa"/>
            <w:vMerge w:val="restart"/>
            <w:vAlign w:val="center"/>
          </w:tcPr>
          <w:p>
            <w:pPr>
              <w:spacing w:line="300" w:lineRule="auto"/>
              <w:rPr>
                <w:rFonts w:ascii="Times New Roman" w:hAnsi="Times New Roman" w:eastAsia="宋体"/>
                <w:sz w:val="22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spacing w:val="-12"/>
                <w:kern w:val="0"/>
                <w:sz w:val="22"/>
                <w:szCs w:val="21"/>
              </w:rPr>
              <w:t>9团队合作</w:t>
            </w:r>
          </w:p>
        </w:tc>
        <w:tc>
          <w:tcPr>
            <w:tcW w:w="6589" w:type="dxa"/>
            <w:vMerge w:val="restart"/>
          </w:tcPr>
          <w:p>
            <w:pPr>
              <w:spacing w:line="300" w:lineRule="auto"/>
              <w:rPr>
                <w:rFonts w:ascii="Times New Roman" w:hAnsi="Times New Roman" w:eastAsia="宋体"/>
                <w:sz w:val="22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/>
                <w:kern w:val="0"/>
                <w:sz w:val="22"/>
                <w:szCs w:val="21"/>
              </w:rPr>
              <w:t>9-2. 能够在从事食品工艺、品控管理、工程设计、产品研发等团队中独立或合作开展工作，并能承担领导者或成员等相应角色。</w:t>
            </w:r>
          </w:p>
        </w:tc>
        <w:tc>
          <w:tcPr>
            <w:tcW w:w="144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/>
                <w:sz w:val="22"/>
                <w:szCs w:val="21"/>
              </w:rPr>
            </w:pPr>
            <w:r>
              <w:rPr>
                <w:rFonts w:ascii="Times New Roman" w:hAnsi="Times New Roman" w:eastAsia="宋体"/>
                <w:sz w:val="22"/>
                <w:szCs w:val="21"/>
              </w:rPr>
              <w:t>课程目标1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spacing w:line="300" w:lineRule="auto"/>
              <w:rPr>
                <w:rFonts w:ascii="Times New Roman" w:hAnsi="Times New Roman" w:eastAsia="宋体"/>
                <w:b/>
                <w:bCs/>
                <w:spacing w:val="-12"/>
                <w:kern w:val="0"/>
                <w:sz w:val="22"/>
                <w:szCs w:val="21"/>
              </w:rPr>
            </w:pPr>
          </w:p>
        </w:tc>
        <w:tc>
          <w:tcPr>
            <w:tcW w:w="6589" w:type="dxa"/>
            <w:vMerge w:val="continue"/>
          </w:tcPr>
          <w:p>
            <w:pPr>
              <w:spacing w:line="300" w:lineRule="auto"/>
              <w:rPr>
                <w:rFonts w:ascii="Times New Roman" w:hAnsi="Times New Roman" w:eastAsia="宋体"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/>
                <w:sz w:val="22"/>
                <w:szCs w:val="21"/>
              </w:rPr>
            </w:pPr>
            <w:r>
              <w:rPr>
                <w:rFonts w:ascii="Times New Roman" w:hAnsi="Times New Roman" w:eastAsia="宋体"/>
                <w:sz w:val="22"/>
                <w:szCs w:val="21"/>
              </w:rPr>
              <w:t>课程目标2</w:t>
            </w:r>
          </w:p>
        </w:tc>
      </w:tr>
    </w:tbl>
    <w:p>
      <w:pPr>
        <w:keepNext/>
        <w:keepLines/>
        <w:numPr>
          <w:ilvl w:val="0"/>
          <w:numId w:val="1"/>
        </w:numPr>
        <w:spacing w:before="240" w:after="240" w:line="300" w:lineRule="auto"/>
        <w:outlineLvl w:val="1"/>
        <w:rPr>
          <w:rFonts w:ascii="Times New Roman" w:hAnsi="Times New Roman" w:eastAsia="黑体"/>
          <w:b/>
          <w:kern w:val="0"/>
          <w:sz w:val="24"/>
          <w:szCs w:val="24"/>
        </w:rPr>
      </w:pPr>
      <w:r>
        <w:rPr>
          <w:rFonts w:hint="eastAsia" w:ascii="Times New Roman" w:hAnsi="Times New Roman" w:eastAsia="黑体"/>
          <w:b/>
          <w:kern w:val="0"/>
          <w:sz w:val="24"/>
          <w:szCs w:val="24"/>
        </w:rPr>
        <w:t>实验内容、教学要求与教学安排</w:t>
      </w:r>
    </w:p>
    <w:tbl>
      <w:tblPr>
        <w:tblStyle w:val="5"/>
        <w:tblW w:w="9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1"/>
        <w:gridCol w:w="750"/>
        <w:gridCol w:w="650"/>
        <w:gridCol w:w="753"/>
        <w:gridCol w:w="1381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21" w:type="dxa"/>
            <w:vAlign w:val="center"/>
          </w:tcPr>
          <w:p>
            <w:pPr>
              <w:keepNext/>
              <w:keepLines/>
              <w:wordWrap w:val="0"/>
              <w:spacing w:before="260" w:after="260" w:line="416" w:lineRule="auto"/>
              <w:jc w:val="center"/>
              <w:outlineLvl w:val="1"/>
              <w:rPr>
                <w:rFonts w:ascii="Cambria" w:hAnsi="Cambri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ambria" w:hAnsi="Cambria" w:eastAsia="宋体"/>
                <w:b/>
                <w:bCs/>
                <w:kern w:val="0"/>
                <w:sz w:val="24"/>
                <w:szCs w:val="24"/>
              </w:rPr>
              <w:t>实验内容</w:t>
            </w:r>
          </w:p>
        </w:tc>
        <w:tc>
          <w:tcPr>
            <w:tcW w:w="750" w:type="dxa"/>
            <w:vAlign w:val="center"/>
          </w:tcPr>
          <w:p>
            <w:pPr>
              <w:keepNext/>
              <w:keepLines/>
              <w:wordWrap w:val="0"/>
              <w:spacing w:before="120" w:after="120"/>
              <w:jc w:val="center"/>
              <w:outlineLvl w:val="1"/>
              <w:rPr>
                <w:rFonts w:ascii="Times New Roman" w:hAnsi="Times New Roman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0"/>
                <w:sz w:val="24"/>
                <w:szCs w:val="24"/>
              </w:rPr>
              <w:t>实验类型</w:t>
            </w:r>
          </w:p>
        </w:tc>
        <w:tc>
          <w:tcPr>
            <w:tcW w:w="650" w:type="dxa"/>
            <w:vAlign w:val="center"/>
          </w:tcPr>
          <w:p>
            <w:pPr>
              <w:keepNext/>
              <w:keepLines/>
              <w:wordWrap w:val="0"/>
              <w:spacing w:before="120" w:after="120"/>
              <w:jc w:val="center"/>
              <w:outlineLvl w:val="1"/>
              <w:rPr>
                <w:rFonts w:ascii="Cambria" w:hAnsi="Cambria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0"/>
                <w:sz w:val="24"/>
                <w:szCs w:val="24"/>
              </w:rPr>
              <w:t>学时</w:t>
            </w:r>
          </w:p>
        </w:tc>
        <w:tc>
          <w:tcPr>
            <w:tcW w:w="753" w:type="dxa"/>
            <w:vAlign w:val="center"/>
          </w:tcPr>
          <w:p>
            <w:pPr>
              <w:keepNext/>
              <w:keepLines/>
              <w:wordWrap w:val="0"/>
              <w:spacing w:before="120" w:after="120"/>
              <w:jc w:val="center"/>
              <w:outlineLvl w:val="1"/>
              <w:rPr>
                <w:rFonts w:ascii="Cambria" w:hAnsi="Cambria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0"/>
                <w:sz w:val="24"/>
                <w:szCs w:val="24"/>
              </w:rPr>
              <w:t>每组人数</w:t>
            </w:r>
          </w:p>
        </w:tc>
        <w:tc>
          <w:tcPr>
            <w:tcW w:w="1381" w:type="dxa"/>
            <w:vAlign w:val="center"/>
          </w:tcPr>
          <w:p>
            <w:pPr>
              <w:keepNext/>
              <w:keepLines/>
              <w:wordWrap w:val="0"/>
              <w:spacing w:before="120" w:after="120"/>
              <w:jc w:val="center"/>
              <w:outlineLvl w:val="1"/>
              <w:rPr>
                <w:rFonts w:ascii="Cambria" w:hAnsi="Cambria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Cambria" w:hAnsi="Cambria" w:eastAsia="宋体"/>
                <w:b/>
                <w:bCs/>
                <w:kern w:val="0"/>
                <w:sz w:val="24"/>
                <w:szCs w:val="24"/>
              </w:rPr>
              <w:t>支撑课程目标</w:t>
            </w:r>
          </w:p>
        </w:tc>
        <w:tc>
          <w:tcPr>
            <w:tcW w:w="1440" w:type="dxa"/>
            <w:vAlign w:val="center"/>
          </w:tcPr>
          <w:p>
            <w:pPr>
              <w:keepNext/>
              <w:keepLines/>
              <w:wordWrap w:val="0"/>
              <w:spacing w:before="120" w:after="120"/>
              <w:jc w:val="center"/>
              <w:outlineLvl w:val="1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Cambria" w:hAnsi="Cambria" w:eastAsia="宋体"/>
                <w:b/>
                <w:bCs/>
                <w:kern w:val="0"/>
                <w:sz w:val="24"/>
                <w:szCs w:val="24"/>
              </w:rPr>
              <w:t>学习目标分级*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  <w:vAlign w:val="center"/>
          </w:tcPr>
          <w:p>
            <w:pPr>
              <w:spacing w:line="288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一）培养基的配制和无菌操作准备</w:t>
            </w:r>
          </w:p>
          <w:p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）掌握现代培养基配制的方法；</w:t>
            </w:r>
          </w:p>
          <w:p>
            <w:pPr>
              <w:spacing w:line="276" w:lineRule="auto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（2）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掌握无菌实验准备的要素；</w:t>
            </w:r>
            <w:bookmarkStart w:id="0" w:name="_GoBack"/>
            <w:bookmarkEnd w:id="0"/>
          </w:p>
          <w:p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（3）掌握斜面的制作。</w:t>
            </w:r>
          </w:p>
        </w:tc>
        <w:tc>
          <w:tcPr>
            <w:tcW w:w="750" w:type="dxa"/>
            <w:vAlign w:val="center"/>
          </w:tcPr>
          <w:p>
            <w:pPr>
              <w:keepNext/>
              <w:keepLines/>
              <w:wordWrap w:val="0"/>
              <w:spacing w:before="120" w:after="120"/>
              <w:jc w:val="center"/>
              <w:outlineLvl w:val="1"/>
              <w:rPr>
                <w:rFonts w:hint="eastAsia" w:ascii="Times New Roman" w:hAnsi="Times New Roman" w:eastAsia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验证</w:t>
            </w:r>
          </w:p>
        </w:tc>
        <w:tc>
          <w:tcPr>
            <w:tcW w:w="650" w:type="dxa"/>
            <w:vAlign w:val="center"/>
          </w:tcPr>
          <w:p>
            <w:pPr>
              <w:keepNext/>
              <w:keepLines/>
              <w:wordWrap w:val="0"/>
              <w:spacing w:before="120" w:after="120"/>
              <w:jc w:val="center"/>
              <w:outlineLvl w:val="1"/>
              <w:rPr>
                <w:rFonts w:hint="eastAsia" w:ascii="Times New Roman" w:hAnsi="Times New Roman" w:eastAsia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53" w:type="dxa"/>
            <w:vAlign w:val="center"/>
          </w:tcPr>
          <w:p>
            <w:pPr>
              <w:keepNext/>
              <w:keepLines/>
              <w:wordWrap w:val="0"/>
              <w:spacing w:before="120" w:after="120"/>
              <w:jc w:val="center"/>
              <w:outlineLvl w:val="1"/>
              <w:rPr>
                <w:rFonts w:hint="eastAsia" w:ascii="Times New Roman" w:hAnsi="Times New Roman" w:eastAsia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1" w:type="dxa"/>
            <w:vAlign w:val="center"/>
          </w:tcPr>
          <w:p>
            <w:pPr>
              <w:keepNext/>
              <w:keepLines/>
              <w:wordWrap w:val="0"/>
              <w:spacing w:before="120" w:after="120"/>
              <w:jc w:val="center"/>
              <w:outlineLvl w:val="1"/>
              <w:rPr>
                <w:rFonts w:hint="eastAsia" w:ascii="Cambria" w:hAnsi="Cambria" w:eastAsia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kern w:val="0"/>
                <w:sz w:val="24"/>
                <w:szCs w:val="24"/>
              </w:rPr>
              <w:t>1，2</w:t>
            </w:r>
          </w:p>
        </w:tc>
        <w:tc>
          <w:tcPr>
            <w:tcW w:w="1440" w:type="dxa"/>
            <w:vAlign w:val="center"/>
          </w:tcPr>
          <w:p>
            <w:pPr>
              <w:keepNext/>
              <w:keepLines/>
              <w:wordWrap w:val="0"/>
              <w:spacing w:before="120" w:after="120"/>
              <w:jc w:val="center"/>
              <w:outlineLvl w:val="1"/>
              <w:rPr>
                <w:rFonts w:hint="default" w:ascii="Cambria" w:hAnsi="Cambria" w:eastAsia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mbria" w:hAnsi="Cambria" w:eastAsia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I-III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</w:tcPr>
          <w:p>
            <w:pPr>
              <w:spacing w:line="288" w:lineRule="auto"/>
              <w:jc w:val="left"/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）食品防腐剂的最低抑菌浓度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和最低杀菌浓度测定</w:t>
            </w:r>
          </w:p>
          <w:p>
            <w:pPr>
              <w:spacing w:line="276" w:lineRule="auto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（1）查阅相关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国标与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文献，制定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检测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方案；</w:t>
            </w:r>
          </w:p>
          <w:p>
            <w:pPr>
              <w:spacing w:line="276" w:lineRule="auto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（2）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掌握MIC的原理与测定方法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；</w:t>
            </w:r>
          </w:p>
          <w:p>
            <w:pPr>
              <w:spacing w:line="276" w:lineRule="auto"/>
              <w:jc w:val="left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（4）进行数据分析与讨论。</w:t>
            </w:r>
          </w:p>
        </w:tc>
        <w:tc>
          <w:tcPr>
            <w:tcW w:w="750" w:type="dxa"/>
            <w:vAlign w:val="center"/>
          </w:tcPr>
          <w:p>
            <w:pPr>
              <w:keepNext/>
              <w:keepLines/>
              <w:wordWrap w:val="0"/>
              <w:spacing w:before="260" w:after="260" w:line="416" w:lineRule="auto"/>
              <w:jc w:val="center"/>
              <w:outlineLvl w:val="1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kern w:val="0"/>
                <w:sz w:val="24"/>
                <w:szCs w:val="24"/>
              </w:rPr>
              <w:t>综合</w:t>
            </w:r>
          </w:p>
        </w:tc>
        <w:tc>
          <w:tcPr>
            <w:tcW w:w="650" w:type="dxa"/>
            <w:vAlign w:val="center"/>
          </w:tcPr>
          <w:p>
            <w:pPr>
              <w:keepNext/>
              <w:keepLines/>
              <w:wordWrap w:val="0"/>
              <w:spacing w:before="260" w:after="260" w:line="416" w:lineRule="auto"/>
              <w:jc w:val="center"/>
              <w:outlineLvl w:val="1"/>
              <w:rPr>
                <w:rFonts w:hint="eastAsia" w:ascii="Times New Roman" w:hAnsi="Times New Roman" w:eastAsia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53" w:type="dxa"/>
            <w:vAlign w:val="center"/>
          </w:tcPr>
          <w:p>
            <w:pPr>
              <w:keepNext/>
              <w:keepLines/>
              <w:wordWrap w:val="0"/>
              <w:spacing w:before="260" w:after="260" w:line="416" w:lineRule="auto"/>
              <w:jc w:val="center"/>
              <w:outlineLvl w:val="1"/>
              <w:rPr>
                <w:rFonts w:hint="eastAsia" w:ascii="Times New Roman" w:hAnsi="Times New Roman" w:eastAsia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1" w:type="dxa"/>
            <w:vAlign w:val="center"/>
          </w:tcPr>
          <w:p>
            <w:pPr>
              <w:keepNext/>
              <w:keepLines/>
              <w:wordWrap w:val="0"/>
              <w:spacing w:before="260" w:after="260" w:line="416" w:lineRule="auto"/>
              <w:jc w:val="center"/>
              <w:outlineLvl w:val="1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kern w:val="0"/>
                <w:sz w:val="24"/>
                <w:szCs w:val="24"/>
              </w:rPr>
              <w:t>1，2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I-IV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</w:tcPr>
          <w:p>
            <w:pPr>
              <w:spacing w:line="288" w:lineRule="auto"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）冷藏条件下抗菌剂的抑菌动态测定</w:t>
            </w:r>
          </w:p>
          <w:p>
            <w:pPr>
              <w:spacing w:line="276" w:lineRule="auto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（1）查阅相关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国标与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文献，制定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检测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方案；</w:t>
            </w:r>
          </w:p>
          <w:p>
            <w:pPr>
              <w:spacing w:line="276" w:lineRule="auto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（2）掌握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比浊法的检测原理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；</w:t>
            </w:r>
          </w:p>
          <w:p>
            <w:pPr>
              <w:spacing w:line="276" w:lineRule="auto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（3）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按照实验方案进行规范的无菌操作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；</w:t>
            </w:r>
          </w:p>
          <w:p>
            <w:pPr>
              <w:spacing w:line="276" w:lineRule="auto"/>
              <w:jc w:val="left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（4）进行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数据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分析与讨论。</w:t>
            </w:r>
          </w:p>
        </w:tc>
        <w:tc>
          <w:tcPr>
            <w:tcW w:w="750" w:type="dxa"/>
            <w:vAlign w:val="center"/>
          </w:tcPr>
          <w:p>
            <w:pPr>
              <w:keepNext/>
              <w:keepLines/>
              <w:wordWrap w:val="0"/>
              <w:spacing w:before="260" w:after="260" w:line="416" w:lineRule="auto"/>
              <w:jc w:val="center"/>
              <w:outlineLvl w:val="1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kern w:val="0"/>
                <w:sz w:val="24"/>
                <w:szCs w:val="24"/>
              </w:rPr>
              <w:t>综合</w:t>
            </w:r>
          </w:p>
        </w:tc>
        <w:tc>
          <w:tcPr>
            <w:tcW w:w="650" w:type="dxa"/>
            <w:vAlign w:val="center"/>
          </w:tcPr>
          <w:p>
            <w:pPr>
              <w:keepNext/>
              <w:keepLines/>
              <w:wordWrap w:val="0"/>
              <w:spacing w:before="260" w:after="260" w:line="416" w:lineRule="auto"/>
              <w:jc w:val="center"/>
              <w:outlineLvl w:val="1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753" w:type="dxa"/>
            <w:vAlign w:val="center"/>
          </w:tcPr>
          <w:p>
            <w:pPr>
              <w:keepNext/>
              <w:keepLines/>
              <w:wordWrap w:val="0"/>
              <w:spacing w:before="260" w:after="260" w:line="416" w:lineRule="auto"/>
              <w:jc w:val="center"/>
              <w:outlineLvl w:val="1"/>
              <w:rPr>
                <w:rFonts w:hint="eastAsia" w:ascii="Times New Roman" w:hAnsi="Times New Roman" w:eastAsia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1" w:type="dxa"/>
            <w:vAlign w:val="center"/>
          </w:tcPr>
          <w:p>
            <w:pPr>
              <w:keepNext/>
              <w:keepLines/>
              <w:wordWrap w:val="0"/>
              <w:spacing w:before="260" w:after="260" w:line="416" w:lineRule="auto"/>
              <w:jc w:val="center"/>
              <w:outlineLvl w:val="1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kern w:val="0"/>
                <w:sz w:val="24"/>
                <w:szCs w:val="24"/>
              </w:rPr>
              <w:t>1，2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I-IV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</w:tcPr>
          <w:p>
            <w:pPr>
              <w:spacing w:line="276" w:lineRule="auto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）熟肉制品金黄色葡萄球菌测定</w:t>
            </w:r>
          </w:p>
          <w:p>
            <w:pPr>
              <w:spacing w:line="276" w:lineRule="auto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（1）查阅相关国标与文献，制定检测方案；</w:t>
            </w:r>
          </w:p>
          <w:p>
            <w:pPr>
              <w:spacing w:line="276" w:lineRule="auto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（2）掌握划线分离和生理生化鉴定的原理；</w:t>
            </w:r>
          </w:p>
          <w:p>
            <w:pPr>
              <w:spacing w:line="276" w:lineRule="auto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（3）按照国标流程进行规范的无菌操作；</w:t>
            </w:r>
          </w:p>
          <w:p>
            <w:pPr>
              <w:spacing w:line="276" w:lineRule="auto"/>
              <w:jc w:val="left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（4）进行数据分析与讨论。</w:t>
            </w:r>
          </w:p>
        </w:tc>
        <w:tc>
          <w:tcPr>
            <w:tcW w:w="750" w:type="dxa"/>
            <w:vAlign w:val="center"/>
          </w:tcPr>
          <w:p>
            <w:pPr>
              <w:keepNext/>
              <w:keepLines/>
              <w:wordWrap w:val="0"/>
              <w:spacing w:before="260" w:after="260" w:line="416" w:lineRule="auto"/>
              <w:jc w:val="center"/>
              <w:outlineLvl w:val="1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kern w:val="0"/>
                <w:sz w:val="24"/>
                <w:szCs w:val="24"/>
              </w:rPr>
              <w:t>综合</w:t>
            </w:r>
          </w:p>
        </w:tc>
        <w:tc>
          <w:tcPr>
            <w:tcW w:w="650" w:type="dxa"/>
            <w:vAlign w:val="center"/>
          </w:tcPr>
          <w:p>
            <w:pPr>
              <w:keepNext/>
              <w:keepLines/>
              <w:wordWrap w:val="0"/>
              <w:spacing w:before="260" w:after="260" w:line="416" w:lineRule="auto"/>
              <w:jc w:val="center"/>
              <w:outlineLvl w:val="1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753" w:type="dxa"/>
            <w:vAlign w:val="center"/>
          </w:tcPr>
          <w:p>
            <w:pPr>
              <w:keepNext/>
              <w:keepLines/>
              <w:wordWrap w:val="0"/>
              <w:spacing w:before="260" w:after="260" w:line="416" w:lineRule="auto"/>
              <w:jc w:val="center"/>
              <w:outlineLvl w:val="1"/>
              <w:rPr>
                <w:rFonts w:hint="eastAsia" w:ascii="Times New Roman" w:hAnsi="Times New Roman" w:eastAsia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1" w:type="dxa"/>
            <w:vAlign w:val="center"/>
          </w:tcPr>
          <w:p>
            <w:pPr>
              <w:keepNext/>
              <w:keepLines/>
              <w:wordWrap w:val="0"/>
              <w:spacing w:before="260" w:after="260" w:line="416" w:lineRule="auto"/>
              <w:jc w:val="center"/>
              <w:outlineLvl w:val="1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kern w:val="0"/>
                <w:sz w:val="24"/>
                <w:szCs w:val="24"/>
              </w:rPr>
              <w:t>1，2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I-IV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</w:tcPr>
          <w:p>
            <w:pPr>
              <w:pStyle w:val="2"/>
              <w:spacing w:after="0" w:line="276" w:lineRule="auto"/>
              <w:ind w:left="240" w:leftChars="0" w:hanging="240"/>
              <w:jc w:val="left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五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食品中沙门氏菌仿真检验</w:t>
            </w:r>
          </w:p>
          <w:p>
            <w:pPr>
              <w:spacing w:line="276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（1）查阅相关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国标与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文献，掌握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沙门氏检测国标中的流程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；</w:t>
            </w:r>
          </w:p>
          <w:p>
            <w:pPr>
              <w:spacing w:line="276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在仿真软件上进行操作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；</w:t>
            </w:r>
          </w:p>
          <w:p>
            <w:pPr>
              <w:spacing w:line="276" w:lineRule="auto"/>
              <w:jc w:val="left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）分析与讨论。</w:t>
            </w:r>
          </w:p>
        </w:tc>
        <w:tc>
          <w:tcPr>
            <w:tcW w:w="750" w:type="dxa"/>
            <w:vAlign w:val="center"/>
          </w:tcPr>
          <w:p>
            <w:pPr>
              <w:keepNext/>
              <w:keepLines/>
              <w:wordWrap w:val="0"/>
              <w:spacing w:before="260" w:after="260" w:line="416" w:lineRule="auto"/>
              <w:jc w:val="center"/>
              <w:outlineLvl w:val="1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kern w:val="0"/>
                <w:sz w:val="24"/>
                <w:szCs w:val="24"/>
              </w:rPr>
              <w:t>综合</w:t>
            </w:r>
          </w:p>
        </w:tc>
        <w:tc>
          <w:tcPr>
            <w:tcW w:w="650" w:type="dxa"/>
            <w:vAlign w:val="center"/>
          </w:tcPr>
          <w:p>
            <w:pPr>
              <w:keepNext/>
              <w:keepLines/>
              <w:wordWrap w:val="0"/>
              <w:spacing w:before="260" w:after="260" w:line="416" w:lineRule="auto"/>
              <w:jc w:val="center"/>
              <w:outlineLvl w:val="1"/>
              <w:rPr>
                <w:rFonts w:hint="eastAsia" w:ascii="Times New Roman" w:hAnsi="Times New Roman" w:eastAsia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53" w:type="dxa"/>
            <w:vAlign w:val="center"/>
          </w:tcPr>
          <w:p>
            <w:pPr>
              <w:keepNext/>
              <w:keepLines/>
              <w:wordWrap w:val="0"/>
              <w:spacing w:before="260" w:after="260" w:line="416" w:lineRule="auto"/>
              <w:jc w:val="center"/>
              <w:outlineLvl w:val="1"/>
              <w:rPr>
                <w:rFonts w:hint="eastAsia" w:ascii="Times New Roman" w:hAnsi="Times New Roman" w:eastAsia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1" w:type="dxa"/>
            <w:vAlign w:val="center"/>
          </w:tcPr>
          <w:p>
            <w:pPr>
              <w:keepNext/>
              <w:keepLines/>
              <w:wordWrap w:val="0"/>
              <w:spacing w:before="260" w:after="260" w:line="416" w:lineRule="auto"/>
              <w:jc w:val="center"/>
              <w:outlineLvl w:val="1"/>
              <w:rPr>
                <w:rFonts w:ascii="Times New Roman" w:hAnsi="Times New Roman" w:eastAsia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kern w:val="0"/>
                <w:sz w:val="24"/>
                <w:szCs w:val="24"/>
              </w:rPr>
              <w:t>1，2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I-IV</w:t>
            </w:r>
          </w:p>
        </w:tc>
      </w:tr>
    </w:tbl>
    <w:p>
      <w:pPr>
        <w:spacing w:line="288" w:lineRule="auto"/>
        <w:jc w:val="left"/>
        <w:rPr>
          <w:rFonts w:ascii="Times New Roman" w:hAnsi="Times New Roman" w:eastAsia="宋体" w:cs="宋体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</w:rPr>
        <w:t>*布鲁姆分级（Bloom’s Taxonomy） :I 记忆（知道）、II 理解、 III 应用、IV 分析  V评价  VI 创造</w:t>
      </w:r>
    </w:p>
    <w:p>
      <w:pPr>
        <w:keepNext/>
        <w:keepLines/>
        <w:numPr>
          <w:ilvl w:val="0"/>
          <w:numId w:val="1"/>
        </w:numPr>
        <w:spacing w:before="240" w:after="240" w:line="300" w:lineRule="auto"/>
        <w:outlineLvl w:val="1"/>
        <w:rPr>
          <w:rFonts w:ascii="Times New Roman" w:hAnsi="Times New Roman" w:eastAsia="黑体"/>
          <w:b/>
          <w:kern w:val="0"/>
          <w:sz w:val="24"/>
          <w:szCs w:val="24"/>
        </w:rPr>
      </w:pPr>
      <w:r>
        <w:rPr>
          <w:rFonts w:hint="eastAsia" w:ascii="Times New Roman" w:hAnsi="Times New Roman" w:eastAsia="黑体"/>
          <w:b/>
          <w:kern w:val="0"/>
          <w:sz w:val="24"/>
          <w:szCs w:val="24"/>
        </w:rPr>
        <w:t>主要仪器设备</w:t>
      </w:r>
    </w:p>
    <w:p>
      <w:pPr>
        <w:spacing w:before="93" w:beforeLines="30" w:after="93" w:afterLines="30" w:line="288" w:lineRule="auto"/>
        <w:ind w:firstLine="480" w:firstLineChars="200"/>
        <w:jc w:val="left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摇床、光学显微镜、接种环/针、灭菌锅、培养箱及培养皿等玻璃器皿</w:t>
      </w:r>
    </w:p>
    <w:p>
      <w:pPr>
        <w:keepNext/>
        <w:keepLines/>
        <w:numPr>
          <w:ilvl w:val="0"/>
          <w:numId w:val="1"/>
        </w:numPr>
        <w:spacing w:before="240" w:after="240" w:line="300" w:lineRule="auto"/>
        <w:outlineLvl w:val="1"/>
        <w:rPr>
          <w:rFonts w:ascii="Times New Roman" w:hAnsi="Times New Roman" w:eastAsia="黑体"/>
          <w:b/>
          <w:kern w:val="0"/>
          <w:sz w:val="24"/>
          <w:szCs w:val="24"/>
        </w:rPr>
      </w:pPr>
      <w:r>
        <w:rPr>
          <w:rFonts w:hint="eastAsia" w:ascii="Times New Roman" w:hAnsi="Times New Roman" w:eastAsia="黑体"/>
          <w:b/>
          <w:kern w:val="0"/>
          <w:sz w:val="24"/>
          <w:szCs w:val="24"/>
        </w:rPr>
        <w:t>教材与参考资料</w:t>
      </w:r>
    </w:p>
    <w:p>
      <w:pPr>
        <w:spacing w:line="300" w:lineRule="auto"/>
        <w:ind w:firstLine="480" w:firstLineChars="200"/>
        <w:jc w:val="left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《微生物学实验教程》 周德庆 高等教育出版社 2006</w:t>
      </w:r>
    </w:p>
    <w:p>
      <w:pPr>
        <w:spacing w:line="300" w:lineRule="auto"/>
        <w:ind w:firstLine="480" w:firstLineChars="200"/>
        <w:jc w:val="left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《微生物学实验》 沈萍 高等教育出版社 2007</w:t>
      </w:r>
    </w:p>
    <w:p>
      <w:pPr>
        <w:spacing w:line="300" w:lineRule="auto"/>
        <w:ind w:firstLine="480" w:firstLineChars="200"/>
        <w:jc w:val="left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《现代食品微生物学实验技术》 刘慧 中国轻工业出版社 2011</w:t>
      </w:r>
    </w:p>
    <w:p>
      <w:pPr>
        <w:spacing w:line="300" w:lineRule="auto"/>
        <w:ind w:firstLine="480" w:firstLineChars="200"/>
        <w:jc w:val="left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《食品微生物检验学》 宁喜斌 中国轻工业出版社 2019</w:t>
      </w:r>
    </w:p>
    <w:p>
      <w:pPr>
        <w:keepNext/>
        <w:keepLines/>
        <w:numPr>
          <w:ilvl w:val="0"/>
          <w:numId w:val="1"/>
        </w:numPr>
        <w:spacing w:before="240" w:after="240" w:line="300" w:lineRule="auto"/>
        <w:outlineLvl w:val="1"/>
        <w:rPr>
          <w:rFonts w:ascii="Times New Roman" w:hAnsi="Times New Roman" w:eastAsia="黑体"/>
          <w:b/>
          <w:kern w:val="0"/>
          <w:sz w:val="24"/>
          <w:szCs w:val="24"/>
        </w:rPr>
      </w:pPr>
      <w:r>
        <w:rPr>
          <w:rFonts w:hint="eastAsia" w:ascii="Times New Roman" w:hAnsi="Times New Roman" w:eastAsia="黑体"/>
          <w:b/>
          <w:kern w:val="0"/>
          <w:sz w:val="24"/>
          <w:szCs w:val="24"/>
        </w:rPr>
        <w:t>教学实施建议</w:t>
      </w:r>
    </w:p>
    <w:p>
      <w:pPr>
        <w:spacing w:line="300" w:lineRule="auto"/>
        <w:ind w:firstLine="480" w:firstLineChars="200"/>
        <w:jc w:val="left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1.采取多媒体等方式介绍实验原理和基本步骤，强调操作要点并演示；学生分小组独立规范地进行实验，教师全程巡视，指导，解答问题；在实验结果不符预期时，采取引导式等方式，鼓励帮助学生自己分析问题所在的原因。</w:t>
      </w:r>
    </w:p>
    <w:p>
      <w:pPr>
        <w:spacing w:line="300" w:lineRule="auto"/>
        <w:ind w:firstLine="480" w:firstLineChars="200"/>
        <w:jc w:val="left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2、根据学生预习报告和操作表现，给予实验室操作表现分，记入总成绩。</w:t>
      </w:r>
    </w:p>
    <w:p>
      <w:pPr>
        <w:spacing w:line="288" w:lineRule="auto"/>
        <w:ind w:firstLine="480" w:firstLineChars="200"/>
        <w:jc w:val="left"/>
        <w:rPr>
          <w:rFonts w:ascii="宋体" w:hAnsi="宋体" w:eastAsia="宋体" w:cs="黑体"/>
          <w:sz w:val="24"/>
          <w:szCs w:val="24"/>
        </w:rPr>
      </w:pPr>
    </w:p>
    <w:p>
      <w:pPr>
        <w:keepNext/>
        <w:keepLines/>
        <w:numPr>
          <w:ilvl w:val="0"/>
          <w:numId w:val="1"/>
        </w:numPr>
        <w:spacing w:before="240" w:after="240" w:line="300" w:lineRule="auto"/>
        <w:outlineLvl w:val="1"/>
        <w:rPr>
          <w:rFonts w:ascii="Times New Roman" w:hAnsi="Times New Roman" w:eastAsia="黑体"/>
          <w:b/>
          <w:kern w:val="0"/>
          <w:sz w:val="24"/>
          <w:szCs w:val="24"/>
        </w:rPr>
      </w:pPr>
      <w:r>
        <w:rPr>
          <w:rFonts w:ascii="Times New Roman" w:hAnsi="Times New Roman" w:eastAsia="黑体"/>
          <w:b/>
          <w:kern w:val="0"/>
          <w:sz w:val="24"/>
          <w:szCs w:val="24"/>
        </w:rPr>
        <w:t>课程目标考核及成绩评定方式</w:t>
      </w:r>
    </w:p>
    <w:p>
      <w:pPr>
        <w:spacing w:line="300" w:lineRule="auto"/>
        <w:rPr>
          <w:rFonts w:ascii="Times New Roman" w:hAnsi="Times New Roman" w:eastAsia="黑体"/>
          <w:b/>
          <w:kern w:val="0"/>
          <w:sz w:val="24"/>
          <w:szCs w:val="21"/>
        </w:rPr>
      </w:pPr>
      <w:r>
        <w:rPr>
          <w:rFonts w:ascii="Times New Roman" w:hAnsi="Times New Roman" w:eastAsia="黑体"/>
          <w:b/>
          <w:kern w:val="0"/>
          <w:sz w:val="24"/>
          <w:szCs w:val="21"/>
        </w:rPr>
        <w:t>1．课程考核与评价方式</w:t>
      </w:r>
    </w:p>
    <w:p>
      <w:pPr>
        <w:spacing w:line="300" w:lineRule="auto"/>
        <w:ind w:firstLine="480" w:firstLineChars="200"/>
        <w:jc w:val="left"/>
        <w:rPr>
          <w:rFonts w:ascii="宋体" w:hAnsi="宋体" w:eastAsia="宋体" w:cs="黑体"/>
          <w:sz w:val="24"/>
          <w:szCs w:val="24"/>
        </w:rPr>
      </w:pPr>
      <w:r>
        <w:rPr>
          <w:rFonts w:ascii="宋体" w:hAnsi="宋体" w:eastAsia="宋体" w:cs="黑体"/>
          <w:sz w:val="24"/>
          <w:szCs w:val="24"/>
        </w:rPr>
        <w:t>课程目标考核采取</w:t>
      </w:r>
      <w:r>
        <w:rPr>
          <w:rFonts w:hint="eastAsia" w:ascii="宋体" w:hAnsi="宋体" w:eastAsia="宋体" w:cs="黑体"/>
          <w:sz w:val="24"/>
          <w:szCs w:val="24"/>
        </w:rPr>
        <w:t>平时成绩</w:t>
      </w:r>
      <w:r>
        <w:rPr>
          <w:rFonts w:ascii="宋体" w:hAnsi="宋体" w:eastAsia="宋体" w:cs="黑体"/>
          <w:sz w:val="24"/>
          <w:szCs w:val="24"/>
        </w:rPr>
        <w:t>（</w:t>
      </w:r>
      <w:r>
        <w:rPr>
          <w:rFonts w:hint="eastAsia" w:ascii="宋体" w:hAnsi="宋体" w:eastAsia="宋体" w:cs="黑体"/>
          <w:sz w:val="24"/>
          <w:szCs w:val="24"/>
        </w:rPr>
        <w:t>预习报告</w:t>
      </w:r>
      <w:r>
        <w:rPr>
          <w:rFonts w:ascii="宋体" w:hAnsi="宋体" w:eastAsia="宋体" w:cs="黑体"/>
          <w:sz w:val="24"/>
          <w:szCs w:val="24"/>
        </w:rPr>
        <w:t>、</w:t>
      </w:r>
      <w:r>
        <w:rPr>
          <w:rFonts w:hint="eastAsia" w:ascii="宋体" w:hAnsi="宋体" w:eastAsia="宋体" w:cs="黑体"/>
          <w:sz w:val="24"/>
          <w:szCs w:val="24"/>
        </w:rPr>
        <w:t>实验操作</w:t>
      </w:r>
      <w:r>
        <w:rPr>
          <w:rFonts w:ascii="宋体" w:hAnsi="宋体" w:eastAsia="宋体" w:cs="黑体"/>
          <w:sz w:val="24"/>
          <w:szCs w:val="24"/>
        </w:rPr>
        <w:t>等）与</w:t>
      </w:r>
      <w:r>
        <w:rPr>
          <w:rFonts w:hint="eastAsia" w:ascii="宋体" w:hAnsi="宋体" w:eastAsia="宋体" w:cs="黑体"/>
          <w:sz w:val="24"/>
          <w:szCs w:val="24"/>
        </w:rPr>
        <w:t>实验报告</w:t>
      </w:r>
      <w:r>
        <w:rPr>
          <w:rFonts w:ascii="宋体" w:hAnsi="宋体" w:eastAsia="宋体" w:cs="黑体"/>
          <w:sz w:val="24"/>
          <w:szCs w:val="24"/>
        </w:rPr>
        <w:t>相结合的评价方式，目标达成度≥0.6，则该课程目标达成为合格，具体如下：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980"/>
        <w:gridCol w:w="1960"/>
        <w:gridCol w:w="1842"/>
        <w:gridCol w:w="682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422" w:type="dxa"/>
            <w:vMerge w:val="restar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kern w:val="0"/>
                <w:sz w:val="22"/>
                <w:szCs w:val="21"/>
              </w:rPr>
              <w:t>课程目标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kern w:val="0"/>
                <w:sz w:val="22"/>
                <w:szCs w:val="21"/>
              </w:rPr>
              <w:t>支持</w:t>
            </w:r>
          </w:p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kern w:val="0"/>
                <w:sz w:val="22"/>
                <w:szCs w:val="21"/>
              </w:rPr>
              <w:t>毕业要求</w:t>
            </w:r>
          </w:p>
        </w:tc>
        <w:tc>
          <w:tcPr>
            <w:tcW w:w="4484" w:type="dxa"/>
            <w:gridSpan w:val="3"/>
            <w:vAlign w:val="center"/>
          </w:tcPr>
          <w:p>
            <w:pPr>
              <w:snapToGrid w:val="0"/>
              <w:spacing w:line="300" w:lineRule="auto"/>
              <w:ind w:firstLine="480"/>
              <w:jc w:val="center"/>
              <w:rPr>
                <w:rFonts w:ascii="Times New Roman" w:hAnsi="Times New Roman" w:eastAsia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kern w:val="0"/>
                <w:sz w:val="22"/>
                <w:szCs w:val="21"/>
              </w:rPr>
              <w:t>考核与评价方式及占比（%）</w:t>
            </w:r>
          </w:p>
        </w:tc>
        <w:tc>
          <w:tcPr>
            <w:tcW w:w="1636" w:type="dxa"/>
            <w:vMerge w:val="restar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kern w:val="0"/>
                <w:sz w:val="22"/>
                <w:szCs w:val="21"/>
              </w:rPr>
              <w:t>成绩占比</w:t>
            </w:r>
          </w:p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kern w:val="0"/>
                <w:sz w:val="22"/>
                <w:szCs w:val="21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22" w:type="dxa"/>
            <w:vMerge w:val="continue"/>
            <w:vAlign w:val="center"/>
          </w:tcPr>
          <w:p>
            <w:pPr>
              <w:snapToGrid w:val="0"/>
              <w:spacing w:line="300" w:lineRule="auto"/>
              <w:ind w:firstLine="480"/>
              <w:jc w:val="center"/>
              <w:rPr>
                <w:rFonts w:ascii="Times New Roman" w:hAnsi="Times New Roman" w:eastAsia="宋体"/>
                <w:b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snapToGrid w:val="0"/>
              <w:spacing w:line="300" w:lineRule="auto"/>
              <w:ind w:firstLine="480"/>
              <w:jc w:val="center"/>
              <w:rPr>
                <w:rFonts w:ascii="Times New Roman" w:hAnsi="Times New Roman" w:eastAsia="宋体"/>
                <w:b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6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宋体"/>
                <w:b/>
                <w:color w:val="000000"/>
                <w:kern w:val="0"/>
                <w:sz w:val="22"/>
                <w:szCs w:val="21"/>
              </w:rPr>
              <w:t>平时成绩</w:t>
            </w:r>
            <w:r>
              <w:rPr>
                <w:rFonts w:hint="eastAsia" w:ascii="Times New Roman" w:hAnsi="Times New Roman" w:eastAsia="宋体"/>
                <w:b/>
                <w:color w:val="000000"/>
                <w:kern w:val="0"/>
                <w:sz w:val="22"/>
                <w:szCs w:val="21"/>
              </w:rPr>
              <w:t>（预习报告、实验操作）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宋体"/>
                <w:b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color w:val="000000"/>
                <w:kern w:val="0"/>
                <w:sz w:val="22"/>
                <w:szCs w:val="21"/>
              </w:rPr>
              <w:t>实验报告</w:t>
            </w:r>
          </w:p>
        </w:tc>
        <w:tc>
          <w:tcPr>
            <w:tcW w:w="682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宋体"/>
                <w:b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636" w:type="dxa"/>
            <w:vMerge w:val="continue"/>
            <w:vAlign w:val="center"/>
          </w:tcPr>
          <w:p>
            <w:pPr>
              <w:snapToGrid w:val="0"/>
              <w:spacing w:line="300" w:lineRule="auto"/>
              <w:ind w:firstLine="480"/>
              <w:jc w:val="center"/>
              <w:rPr>
                <w:rFonts w:ascii="Times New Roman" w:hAnsi="Times New Roman" w:eastAsia="宋体"/>
                <w:b/>
                <w:color w:val="000000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22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  <w:szCs w:val="21"/>
              </w:rPr>
              <w:t>课程目标1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1"/>
              </w:rPr>
              <w:t>5-2，9-2</w:t>
            </w:r>
          </w:p>
        </w:tc>
        <w:tc>
          <w:tcPr>
            <w:tcW w:w="196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1"/>
              </w:rPr>
              <w:t>30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22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  <w:szCs w:val="21"/>
              </w:rPr>
              <w:t>课程目标2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60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  <w:szCs w:val="21"/>
              </w:rPr>
              <w:t>70</w:t>
            </w:r>
          </w:p>
        </w:tc>
        <w:tc>
          <w:tcPr>
            <w:tcW w:w="682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886" w:type="dxa"/>
            <w:gridSpan w:val="5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宋体"/>
                <w:kern w:val="0"/>
                <w:sz w:val="22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 w:val="22"/>
                <w:szCs w:val="21"/>
              </w:rPr>
              <w:t>小计</w:t>
            </w:r>
          </w:p>
        </w:tc>
        <w:tc>
          <w:tcPr>
            <w:tcW w:w="163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宋体"/>
                <w:kern w:val="0"/>
                <w:sz w:val="22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100</w:t>
            </w:r>
          </w:p>
        </w:tc>
      </w:tr>
    </w:tbl>
    <w:p>
      <w:pPr>
        <w:widowControl/>
        <w:spacing w:line="300" w:lineRule="auto"/>
        <w:rPr>
          <w:rFonts w:ascii="Times New Roman" w:hAnsi="Times New Roman" w:eastAsia="宋体"/>
          <w:b/>
          <w:color w:val="000000"/>
          <w:kern w:val="0"/>
          <w:sz w:val="22"/>
          <w:szCs w:val="21"/>
        </w:rPr>
      </w:pPr>
      <w:r>
        <w:rPr>
          <w:rFonts w:ascii="Times New Roman" w:hAnsi="Times New Roman" w:eastAsia="宋体"/>
          <w:b/>
          <w:color w:val="000000"/>
          <w:kern w:val="0"/>
          <w:sz w:val="22"/>
          <w:szCs w:val="21"/>
        </w:rPr>
        <w:t>注：每项考核或评价方式按百分制计分，课程总成绩按比例折算。</w:t>
      </w:r>
    </w:p>
    <w:p>
      <w:pPr>
        <w:spacing w:line="300" w:lineRule="auto"/>
        <w:rPr>
          <w:rFonts w:ascii="Times New Roman" w:hAnsi="Times New Roman" w:eastAsia="黑体"/>
          <w:b/>
          <w:kern w:val="0"/>
          <w:sz w:val="24"/>
          <w:szCs w:val="21"/>
        </w:rPr>
      </w:pPr>
    </w:p>
    <w:p>
      <w:pPr>
        <w:spacing w:line="300" w:lineRule="auto"/>
        <w:rPr>
          <w:rFonts w:ascii="Times New Roman" w:hAnsi="Times New Roman" w:eastAsia="黑体"/>
          <w:b/>
          <w:kern w:val="0"/>
          <w:sz w:val="24"/>
          <w:szCs w:val="21"/>
        </w:rPr>
      </w:pPr>
    </w:p>
    <w:p>
      <w:pPr>
        <w:spacing w:line="300" w:lineRule="auto"/>
        <w:rPr>
          <w:rFonts w:ascii="Times New Roman" w:hAnsi="Times New Roman" w:eastAsia="黑体"/>
          <w:b/>
          <w:kern w:val="0"/>
          <w:sz w:val="24"/>
          <w:szCs w:val="21"/>
        </w:rPr>
      </w:pPr>
    </w:p>
    <w:p>
      <w:pPr>
        <w:spacing w:line="300" w:lineRule="auto"/>
        <w:rPr>
          <w:rFonts w:ascii="Times New Roman" w:hAnsi="Times New Roman" w:eastAsia="黑体"/>
          <w:b/>
          <w:kern w:val="0"/>
          <w:sz w:val="24"/>
          <w:szCs w:val="21"/>
        </w:rPr>
      </w:pPr>
      <w:r>
        <w:rPr>
          <w:rFonts w:ascii="Times New Roman" w:hAnsi="Times New Roman" w:eastAsia="黑体"/>
          <w:b/>
          <w:kern w:val="0"/>
          <w:sz w:val="24"/>
          <w:szCs w:val="21"/>
        </w:rPr>
        <w:t>2．考核与评价标准</w:t>
      </w:r>
    </w:p>
    <w:p>
      <w:pPr>
        <w:spacing w:line="300" w:lineRule="auto"/>
        <w:rPr>
          <w:rFonts w:ascii="Times New Roman" w:hAnsi="Times New Roman"/>
          <w:b/>
          <w:kern w:val="0"/>
          <w:sz w:val="24"/>
          <w:szCs w:val="21"/>
        </w:rPr>
      </w:pPr>
    </w:p>
    <w:tbl>
      <w:tblPr>
        <w:tblStyle w:val="5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613"/>
        <w:gridCol w:w="1564"/>
        <w:gridCol w:w="1534"/>
        <w:gridCol w:w="1544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ascii="Times New Roman" w:hAnsi="Times New Roman" w:eastAsia="宋体"/>
                <w:b/>
                <w:szCs w:val="21"/>
              </w:rPr>
              <w:t>课程目标</w:t>
            </w:r>
          </w:p>
        </w:tc>
        <w:tc>
          <w:tcPr>
            <w:tcW w:w="1613" w:type="dxa"/>
            <w:vMerge w:val="restar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ascii="Times New Roman" w:hAnsi="Times New Roman" w:eastAsia="宋体"/>
                <w:b/>
                <w:szCs w:val="21"/>
              </w:rPr>
              <w:t>基本要求</w:t>
            </w:r>
          </w:p>
        </w:tc>
        <w:tc>
          <w:tcPr>
            <w:tcW w:w="6767" w:type="dxa"/>
            <w:gridSpan w:val="4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ascii="Times New Roman" w:hAnsi="Times New Roman" w:eastAsia="宋体"/>
                <w:b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tblHeader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宋体"/>
                <w:b/>
                <w:szCs w:val="21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宋体"/>
                <w:b/>
                <w:szCs w:val="21"/>
              </w:rPr>
            </w:pPr>
          </w:p>
        </w:tc>
        <w:tc>
          <w:tcPr>
            <w:tcW w:w="156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ascii="Times New Roman" w:hAnsi="Times New Roman" w:eastAsia="宋体"/>
                <w:b/>
                <w:szCs w:val="21"/>
              </w:rPr>
              <w:t>100-90</w:t>
            </w:r>
          </w:p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ascii="Times New Roman" w:hAnsi="Times New Roman" w:eastAsia="宋体"/>
                <w:b/>
                <w:szCs w:val="21"/>
              </w:rPr>
              <w:t>优</w:t>
            </w:r>
          </w:p>
        </w:tc>
        <w:tc>
          <w:tcPr>
            <w:tcW w:w="153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ascii="Times New Roman" w:hAnsi="Times New Roman" w:eastAsia="宋体"/>
                <w:b/>
                <w:szCs w:val="21"/>
              </w:rPr>
              <w:t>89-80</w:t>
            </w:r>
          </w:p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ascii="Times New Roman" w:hAnsi="Times New Roman" w:eastAsia="宋体"/>
                <w:b/>
                <w:szCs w:val="21"/>
              </w:rPr>
              <w:t>良</w:t>
            </w:r>
          </w:p>
        </w:tc>
        <w:tc>
          <w:tcPr>
            <w:tcW w:w="154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ascii="Times New Roman" w:hAnsi="Times New Roman" w:eastAsia="宋体"/>
                <w:b/>
                <w:szCs w:val="21"/>
              </w:rPr>
              <w:t>79-60</w:t>
            </w:r>
          </w:p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ascii="Times New Roman" w:hAnsi="Times New Roman" w:eastAsia="宋体"/>
                <w:b/>
                <w:szCs w:val="21"/>
              </w:rPr>
              <w:t>中/及格</w:t>
            </w:r>
          </w:p>
        </w:tc>
        <w:tc>
          <w:tcPr>
            <w:tcW w:w="212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ascii="Times New Roman" w:hAnsi="Times New Roman" w:eastAsia="宋体"/>
                <w:b/>
                <w:szCs w:val="21"/>
              </w:rPr>
              <w:t>≤59</w:t>
            </w:r>
          </w:p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ascii="Times New Roman" w:hAnsi="Times New Roman" w:eastAsia="宋体"/>
                <w:b/>
                <w:szCs w:val="21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2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课程目标1</w:t>
            </w:r>
          </w:p>
        </w:tc>
        <w:tc>
          <w:tcPr>
            <w:tcW w:w="1613" w:type="dxa"/>
            <w:vAlign w:val="center"/>
          </w:tcPr>
          <w:p>
            <w:pPr>
              <w:snapToGrid w:val="0"/>
              <w:spacing w:line="300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能在教师指导下，根据实验要求（实验指导书），独立或合作完成食品病原微生物学相关实验任务，无菌操作过程规范、熟练，无违反实验室安全的操作。</w:t>
            </w: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300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能完成独立或合作完成食品病原微生物学实验项目，无菌操作过程操作规范、熟练，无违反实验室安全的操作。</w:t>
            </w:r>
          </w:p>
        </w:tc>
        <w:tc>
          <w:tcPr>
            <w:tcW w:w="1534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300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能完成独立或合作完成</w:t>
            </w:r>
            <w:r>
              <w:rPr>
                <w:rFonts w:hint="eastAsia" w:ascii="Times New Roman" w:hAnsi="Times New Roman" w:eastAsia="宋体"/>
                <w:szCs w:val="21"/>
              </w:rPr>
              <w:t>食品病原微生物学</w:t>
            </w:r>
            <w:r>
              <w:rPr>
                <w:rFonts w:hint="eastAsia" w:ascii="Times New Roman" w:hAnsi="Times New Roman" w:eastAsia="宋体"/>
                <w:kern w:val="0"/>
                <w:szCs w:val="21"/>
              </w:rPr>
              <w:t>实验项目，能在教师的指正下，规范地完成</w:t>
            </w:r>
            <w:r>
              <w:rPr>
                <w:rFonts w:hint="eastAsia" w:ascii="Times New Roman" w:hAnsi="Times New Roman" w:eastAsia="宋体"/>
                <w:szCs w:val="21"/>
              </w:rPr>
              <w:t>无菌</w:t>
            </w:r>
            <w:r>
              <w:rPr>
                <w:rFonts w:hint="eastAsia" w:ascii="Times New Roman" w:hAnsi="Times New Roman" w:eastAsia="宋体"/>
                <w:kern w:val="0"/>
                <w:szCs w:val="21"/>
              </w:rPr>
              <w:t>操作，无违反实验室安全的操作。</w:t>
            </w:r>
          </w:p>
        </w:tc>
        <w:tc>
          <w:tcPr>
            <w:tcW w:w="1544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300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能基本完成独立或合作完成食品病原微生物学实验项目，能在教师的指正下，基本规范地完成实验操作但不够熟练，能在教师提醒下，无违反实验室安全的操作。</w:t>
            </w:r>
          </w:p>
        </w:tc>
        <w:tc>
          <w:tcPr>
            <w:tcW w:w="2125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300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存在以下任何一项：不能完成实验任务；在教师指正下，实验完成过程中明显不规范；违法实验室安全规定。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82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课程目标2</w:t>
            </w:r>
          </w:p>
        </w:tc>
        <w:tc>
          <w:tcPr>
            <w:tcW w:w="1613" w:type="dxa"/>
            <w:vAlign w:val="center"/>
          </w:tcPr>
          <w:p>
            <w:pPr>
              <w:snapToGrid w:val="0"/>
              <w:spacing w:line="300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能如实且完整地记录实验现象与数据，在实验报告中能正确分析实验数据，并能进行初步解析与判断。</w:t>
            </w: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300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能如实且完整地记录实验现象与数据，实验报告中对数据计算无误，并能对结果或实验中的问题进行解析、判断或思考，报告撰写规范。</w:t>
            </w:r>
          </w:p>
        </w:tc>
        <w:tc>
          <w:tcPr>
            <w:tcW w:w="1534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300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kern w:val="0"/>
                <w:szCs w:val="21"/>
              </w:rPr>
              <w:t>能如实且完整地记录实验现象与数据，实验报告中对数据计算无误，并能结果或实验中的问题进行一定分析，但分析不够深入，报告撰写较规范。</w:t>
            </w:r>
          </w:p>
        </w:tc>
        <w:tc>
          <w:tcPr>
            <w:tcW w:w="1544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300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能如实地记录实验的主要现象与数据，但不够完整，实验报告中对数据计算基本正确，对结果或实验中的问题分析较简单，报告撰写不够规范。</w:t>
            </w:r>
          </w:p>
        </w:tc>
        <w:tc>
          <w:tcPr>
            <w:tcW w:w="2125" w:type="dxa"/>
            <w:vAlign w:val="center"/>
          </w:tcPr>
          <w:p>
            <w:pPr>
              <w:adjustRightInd w:val="0"/>
              <w:snapToGrid w:val="0"/>
              <w:spacing w:before="78" w:beforeLines="25" w:after="78" w:afterLines="25" w:line="300" w:lineRule="auto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存在以下任何一项：不能如实或完整记录数据或篡改数据；数据分析完全错误，且无对结果的分析；未按要求撰写报告。</w:t>
            </w:r>
          </w:p>
        </w:tc>
      </w:tr>
    </w:tbl>
    <w:p>
      <w:pPr>
        <w:spacing w:line="288" w:lineRule="auto"/>
        <w:ind w:firstLine="480" w:firstLineChars="200"/>
        <w:jc w:val="left"/>
        <w:rPr>
          <w:rFonts w:ascii="宋体" w:hAnsi="宋体" w:eastAsia="宋体" w:cs="黑体"/>
          <w:sz w:val="24"/>
          <w:szCs w:val="24"/>
        </w:rPr>
      </w:pPr>
    </w:p>
    <w:p>
      <w:pPr>
        <w:keepNext/>
        <w:keepLines/>
        <w:numPr>
          <w:ilvl w:val="0"/>
          <w:numId w:val="1"/>
        </w:numPr>
        <w:spacing w:before="240" w:after="240" w:line="300" w:lineRule="auto"/>
        <w:outlineLvl w:val="1"/>
        <w:rPr>
          <w:rFonts w:ascii="Times New Roman" w:hAnsi="Times New Roman" w:eastAsia="黑体"/>
          <w:b/>
          <w:kern w:val="0"/>
          <w:sz w:val="24"/>
          <w:szCs w:val="24"/>
        </w:rPr>
      </w:pPr>
      <w:r>
        <w:rPr>
          <w:rFonts w:hint="eastAsia" w:ascii="Times New Roman" w:hAnsi="Times New Roman" w:eastAsia="黑体"/>
          <w:b/>
          <w:kern w:val="0"/>
          <w:sz w:val="24"/>
          <w:szCs w:val="24"/>
        </w:rPr>
        <w:t>撰写人</w:t>
      </w:r>
    </w:p>
    <w:p>
      <w:pPr>
        <w:spacing w:line="288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王一非</w:t>
      </w:r>
    </w:p>
    <w:p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 xml:space="preserve">ADDIN CNKISM.UserStyle</w:instrText>
      </w:r>
      <w:r>
        <w:fldChar w:fldCharType="end"/>
      </w: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thinThickSmallGap" w:color="auto" w:sz="24" w:space="1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楷体"/>
        <w:b/>
        <w:sz w:val="22"/>
        <w:szCs w:val="18"/>
      </w:rPr>
    </w:pPr>
    <w:r>
      <w:rPr>
        <w:rFonts w:hint="eastAsia" w:ascii="Times New Roman" w:hAnsi="Times New Roman" w:eastAsia="楷体"/>
        <w:b/>
        <w:sz w:val="22"/>
        <w:szCs w:val="18"/>
      </w:rPr>
      <w:t>食品</w:t>
    </w:r>
    <w:r>
      <w:rPr>
        <w:rFonts w:ascii="Times New Roman" w:hAnsi="Times New Roman" w:eastAsia="楷体"/>
        <w:b/>
        <w:sz w:val="22"/>
        <w:szCs w:val="18"/>
      </w:rPr>
      <w:t>科学与工程专业</w:t>
    </w:r>
    <w:r>
      <w:rPr>
        <w:rFonts w:hint="eastAsia" w:ascii="Times New Roman" w:hAnsi="Times New Roman" w:eastAsia="楷体"/>
        <w:b/>
        <w:sz w:val="22"/>
        <w:szCs w:val="18"/>
      </w:rPr>
      <w:t>选修</w:t>
    </w:r>
    <w:r>
      <w:rPr>
        <w:rFonts w:ascii="Times New Roman" w:hAnsi="Times New Roman" w:eastAsia="楷体"/>
        <w:b/>
        <w:sz w:val="22"/>
        <w:szCs w:val="18"/>
      </w:rPr>
      <w:t>课程教学大纲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thinThickSmallGap" w:color="auto" w:sz="24" w:space="2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楷体"/>
        <w:b/>
        <w:sz w:val="22"/>
        <w:szCs w:val="18"/>
      </w:rPr>
    </w:pPr>
    <w:r>
      <w:rPr>
        <w:rFonts w:hint="eastAsia" w:ascii="Times New Roman" w:hAnsi="Times New Roman" w:eastAsia="楷体"/>
        <w:b/>
        <w:sz w:val="22"/>
        <w:szCs w:val="18"/>
      </w:rPr>
      <w:t>食品病原微生物检测实验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3352B"/>
    <w:multiLevelType w:val="multilevel"/>
    <w:tmpl w:val="5983352B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3CC9"/>
    <w:rsid w:val="0019140D"/>
    <w:rsid w:val="00210184"/>
    <w:rsid w:val="002E1C75"/>
    <w:rsid w:val="00393CC9"/>
    <w:rsid w:val="007E1D2A"/>
    <w:rsid w:val="008C4D20"/>
    <w:rsid w:val="00912659"/>
    <w:rsid w:val="4BCF54F7"/>
    <w:rsid w:val="6A34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1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385</Words>
  <Characters>2201</Characters>
  <Lines>18</Lines>
  <Paragraphs>5</Paragraphs>
  <TotalTime>2</TotalTime>
  <ScaleCrop>false</ScaleCrop>
  <LinksUpToDate>false</LinksUpToDate>
  <CharactersWithSpaces>2581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2020-01-14T05:42:00Z</dcterms:created>
  <dc:creator>Sun</dc:creator>
  <cp:lastModifiedBy>一非</cp:lastModifiedBy>
  <dcterms:modified xsi:type="dcterms:W3CDTF">2020-06-27T10:05:06Z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